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 w:asciiTheme="majorEastAsia" w:hAnsiTheme="majorEastAsia" w:eastAsiaTheme="majorEastAsia"/>
          <w:sz w:val="36"/>
        </w:rPr>
        <w:t>課題分析（アセスメント概要）</w:t>
      </w:r>
    </w:p>
    <w:tbl>
      <w:tblPr>
        <w:tblStyle w:val="11"/>
        <w:tblpPr w:leftFromText="142" w:rightFromText="142" w:topFromText="0" w:bottomFromText="0" w:vertAnchor="text" w:horzAnchor="margin" w:tblpXSpec="left" w:tblpY="736"/>
        <w:tblW w:w="96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70"/>
        <w:gridCol w:w="2715"/>
        <w:gridCol w:w="4851"/>
      </w:tblGrid>
      <w:tr>
        <w:trPr>
          <w:trHeight w:val="907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70"/>
                <w:kern w:val="0"/>
              </w:rPr>
              <w:t>健康状</w:t>
            </w:r>
            <w:r>
              <w:rPr>
                <w:rFonts w:hint="default" w:ascii="ＭＳ ゴシック" w:hAnsi="ＭＳ ゴシック" w:eastAsia="ＭＳ ゴシック"/>
                <w:spacing w:val="-1"/>
                <w:kern w:val="0"/>
              </w:rPr>
              <w:t>態</w:t>
            </w:r>
          </w:p>
        </w:tc>
        <w:tc>
          <w:tcPr>
            <w:tcW w:w="7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身長</w:t>
            </w:r>
            <w:r>
              <w:rPr>
                <w:rFonts w:hint="default" w:ascii="ＭＳ ゴシック" w:hAnsi="ＭＳ ゴシック" w:eastAsia="ＭＳ ゴシック"/>
              </w:rPr>
              <w:t>：　　体重：</w:t>
            </w: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内服</w:t>
            </w:r>
            <w:r>
              <w:rPr>
                <w:rFonts w:hint="default" w:ascii="ＭＳ ゴシック" w:hAnsi="ＭＳ ゴシック" w:eastAsia="ＭＳ ゴシック"/>
              </w:rPr>
              <w:t>：</w:t>
            </w:r>
          </w:p>
        </w:tc>
      </w:tr>
      <w:tr>
        <w:trPr>
          <w:trHeight w:val="907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napToGrid w:val="0"/>
                <w:spacing w:val="157"/>
                <w:kern w:val="0"/>
              </w:rPr>
              <w:t>ＡＤ</w:t>
            </w:r>
            <w:r>
              <w:rPr>
                <w:rFonts w:hint="default" w:ascii="ＭＳ ゴシック" w:hAnsi="ＭＳ ゴシック" w:eastAsia="ＭＳ ゴシック"/>
                <w:snapToGrid w:val="0"/>
                <w:kern w:val="0"/>
              </w:rPr>
              <w:t>Ｌ</w:t>
            </w:r>
          </w:p>
        </w:tc>
        <w:tc>
          <w:tcPr>
            <w:tcW w:w="7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寝返り：</w:t>
            </w: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起き上がり：</w:t>
            </w:r>
            <w:bookmarkStart w:id="0" w:name="_GoBack"/>
            <w:bookmarkEnd w:id="0"/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立ち上がり：</w:t>
            </w: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屋内歩行：</w:t>
            </w: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屋外歩行：</w:t>
            </w: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食事：</w:t>
            </w: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排泄：</w:t>
            </w: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失禁：</w:t>
            </w: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口腔ケア：</w:t>
            </w: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更衣：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整容：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入浴・洗身：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移乗：</w:t>
            </w:r>
          </w:p>
        </w:tc>
      </w:tr>
      <w:tr>
        <w:trPr>
          <w:trHeight w:val="907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Ｉ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Ａ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Ｄ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2"/>
                <w:kern w:val="0"/>
              </w:rPr>
              <w:t>Ｌ</w:t>
            </w:r>
          </w:p>
        </w:tc>
        <w:tc>
          <w:tcPr>
            <w:tcW w:w="7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調理：</w:t>
            </w:r>
            <w:r>
              <w:rPr>
                <w:rFonts w:hint="default" w:ascii="ＭＳ ゴシック" w:hAnsi="ＭＳ ゴシック" w:eastAsia="ＭＳ ゴシック"/>
              </w:rPr>
              <w:t xml:space="preserve"> 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掃除：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買い物：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金銭管理：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通院：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服薬：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電話の利用：</w:t>
            </w:r>
          </w:p>
        </w:tc>
      </w:tr>
      <w:tr>
        <w:trPr>
          <w:trHeight w:val="907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認　　　</w:t>
            </w:r>
            <w:r>
              <w:rPr>
                <w:rFonts w:hint="default" w:ascii="ＭＳ ゴシック" w:hAnsi="ＭＳ ゴシック" w:eastAsia="ＭＳ ゴシック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</w:rPr>
              <w:t>知</w:t>
            </w:r>
          </w:p>
        </w:tc>
        <w:tc>
          <w:tcPr>
            <w:tcW w:w="7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907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15"/>
                <w:w w:val="93"/>
                <w:kern w:val="0"/>
              </w:rPr>
              <w:t>コミュニケ</w:t>
            </w:r>
            <w:r>
              <w:rPr>
                <w:rFonts w:hint="default" w:ascii="ＭＳ ゴシック" w:hAnsi="ＭＳ ゴシック" w:eastAsia="ＭＳ ゴシック"/>
                <w:spacing w:val="-30"/>
                <w:w w:val="93"/>
                <w:kern w:val="0"/>
              </w:rPr>
              <w:t>ー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26"/>
                <w:kern w:val="0"/>
              </w:rPr>
              <w:t>ション能</w:t>
            </w:r>
            <w:r>
              <w:rPr>
                <w:rFonts w:hint="default" w:ascii="ＭＳ ゴシック" w:hAnsi="ＭＳ ゴシック" w:eastAsia="ＭＳ ゴシック"/>
                <w:spacing w:val="-1"/>
                <w:kern w:val="0"/>
              </w:rPr>
              <w:t>力</w:t>
            </w:r>
          </w:p>
        </w:tc>
        <w:tc>
          <w:tcPr>
            <w:tcW w:w="7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left" w:leader="none" w:pos="840"/>
              </w:tabs>
              <w:snapToGrid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視力</w:t>
            </w:r>
            <w:r>
              <w:rPr>
                <w:rFonts w:hint="default" w:ascii="ＭＳ ゴシック" w:hAnsi="ＭＳ ゴシック" w:eastAsia="ＭＳ ゴシック"/>
              </w:rPr>
              <w:t>：</w:t>
            </w:r>
          </w:p>
          <w:p>
            <w:pPr>
              <w:pStyle w:val="15"/>
              <w:tabs>
                <w:tab w:val="left" w:leader="none" w:pos="840"/>
              </w:tabs>
              <w:snapToGrid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聴力</w:t>
            </w:r>
            <w:r>
              <w:rPr>
                <w:rFonts w:hint="default" w:ascii="ＭＳ ゴシック" w:hAnsi="ＭＳ ゴシック" w:eastAsia="ＭＳ ゴシック"/>
              </w:rPr>
              <w:t>：</w:t>
            </w:r>
          </w:p>
          <w:p>
            <w:pPr>
              <w:pStyle w:val="15"/>
              <w:tabs>
                <w:tab w:val="left" w:leader="none" w:pos="840"/>
              </w:tabs>
              <w:snapToGrid w:val="1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907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社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会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と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2"/>
                <w:kern w:val="0"/>
              </w:rPr>
              <w:t>の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157"/>
                <w:kern w:val="0"/>
              </w:rPr>
              <w:t>関わ</w:t>
            </w:r>
            <w:r>
              <w:rPr>
                <w:rFonts w:hint="default" w:ascii="ＭＳ ゴシック" w:hAnsi="ＭＳ ゴシック" w:eastAsia="ＭＳ ゴシック"/>
                <w:kern w:val="0"/>
              </w:rPr>
              <w:t>り</w:t>
            </w:r>
          </w:p>
        </w:tc>
        <w:tc>
          <w:tcPr>
            <w:tcW w:w="7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907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26"/>
                <w:kern w:val="0"/>
              </w:rPr>
              <w:t>排泄・排</w:t>
            </w:r>
            <w:r>
              <w:rPr>
                <w:rFonts w:hint="default" w:ascii="ＭＳ ゴシック" w:hAnsi="ＭＳ ゴシック" w:eastAsia="ＭＳ ゴシック"/>
                <w:spacing w:val="-1"/>
                <w:kern w:val="0"/>
              </w:rPr>
              <w:t>便</w:t>
            </w:r>
          </w:p>
        </w:tc>
        <w:tc>
          <w:tcPr>
            <w:tcW w:w="7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907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6"/>
                <w:kern w:val="0"/>
              </w:rPr>
              <w:t>褥　瘡</w:t>
            </w:r>
            <w:r>
              <w:rPr>
                <w:rFonts w:hint="default" w:ascii="ＭＳ ゴシック" w:hAnsi="ＭＳ ゴシック" w:eastAsia="ＭＳ ゴシック"/>
                <w:spacing w:val="-1"/>
                <w:kern w:val="0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26"/>
                <w:kern w:val="0"/>
              </w:rPr>
              <w:t>皮膚の問</w:t>
            </w:r>
            <w:r>
              <w:rPr>
                <w:rFonts w:hint="default" w:ascii="ＭＳ ゴシック" w:hAnsi="ＭＳ ゴシック" w:eastAsia="ＭＳ ゴシック"/>
                <w:spacing w:val="-1"/>
                <w:kern w:val="0"/>
              </w:rPr>
              <w:t>題</w:t>
            </w:r>
          </w:p>
        </w:tc>
        <w:tc>
          <w:tcPr>
            <w:tcW w:w="7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907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口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腔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衛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2"/>
                <w:kern w:val="0"/>
              </w:rPr>
              <w:t>生</w:t>
            </w:r>
          </w:p>
        </w:tc>
        <w:tc>
          <w:tcPr>
            <w:tcW w:w="7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口腔：</w:t>
            </w:r>
          </w:p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歯磨き：</w:t>
            </w:r>
          </w:p>
        </w:tc>
      </w:tr>
      <w:tr>
        <w:trPr>
          <w:trHeight w:val="907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食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事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摂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2"/>
                <w:kern w:val="0"/>
              </w:rPr>
              <w:t>取</w:t>
            </w:r>
          </w:p>
        </w:tc>
        <w:tc>
          <w:tcPr>
            <w:tcW w:w="7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907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70"/>
                <w:kern w:val="0"/>
              </w:rPr>
              <w:t>ＢＰＳ</w:t>
            </w:r>
            <w:r>
              <w:rPr>
                <w:rFonts w:hint="eastAsia" w:ascii="ＭＳ ゴシック" w:hAnsi="ＭＳ ゴシック" w:eastAsia="ＭＳ ゴシック"/>
                <w:spacing w:val="-1"/>
                <w:kern w:val="0"/>
              </w:rPr>
              <w:t>Ｄ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（周辺症状）</w:t>
            </w:r>
          </w:p>
        </w:tc>
        <w:tc>
          <w:tcPr>
            <w:tcW w:w="7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907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26"/>
                <w:kern w:val="0"/>
              </w:rPr>
              <w:t>介　護　</w:t>
            </w:r>
            <w:r>
              <w:rPr>
                <w:rFonts w:hint="default" w:ascii="ＭＳ ゴシック" w:hAnsi="ＭＳ ゴシック" w:eastAsia="ＭＳ ゴシック"/>
                <w:spacing w:val="-1"/>
                <w:kern w:val="0"/>
              </w:rPr>
              <w:t>力</w:t>
            </w:r>
          </w:p>
        </w:tc>
        <w:tc>
          <w:tcPr>
            <w:tcW w:w="7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1529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居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住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>環</w:t>
            </w:r>
            <w:r>
              <w:rPr>
                <w:rFonts w:hint="default" w:ascii="ＭＳ ゴシック" w:hAnsi="ＭＳ ゴシック" w:eastAsia="ＭＳ ゴシック"/>
                <w:spacing w:val="8"/>
                <w:kern w:val="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2"/>
                <w:kern w:val="0"/>
              </w:rPr>
              <w:t>境</w:t>
            </w:r>
          </w:p>
        </w:tc>
        <w:tc>
          <w:tcPr>
            <w:tcW w:w="27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85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住宅見取り図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段差、手すり等の設置状況を記入</w:t>
            </w:r>
          </w:p>
        </w:tc>
      </w:tr>
      <w:tr>
        <w:trPr>
          <w:cantSplit/>
          <w:trHeight w:val="1701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157"/>
                <w:kern w:val="0"/>
              </w:rPr>
              <w:t>その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他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（特別な状況）</w:t>
            </w:r>
          </w:p>
        </w:tc>
        <w:tc>
          <w:tcPr>
            <w:tcW w:w="27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8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1701" w:hRule="atLeast"/>
        </w:trPr>
        <w:tc>
          <w:tcPr>
            <w:tcW w:w="20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pacing w:val="157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157"/>
                <w:kern w:val="0"/>
              </w:rPr>
              <w:t>全体のまとめ</w:t>
            </w:r>
          </w:p>
        </w:tc>
        <w:tc>
          <w:tcPr>
            <w:tcW w:w="75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-142240</wp:posOffset>
                </wp:positionV>
                <wp:extent cx="1049020" cy="266700"/>
                <wp:effectExtent l="19685" t="19685" r="29845" b="20320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490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指定様式③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11.2pt;mso-position-vertical-relative:text;mso-position-horizontal:right;mso-position-horizontal-relative:margin;v-text-anchor:top;position:absolute;height:21pt;mso-wrap-distance-top:0pt;width:82.6pt;mso-wrap-distance-left:9pt;z-index:2;" o:spid="_x0000_s1026" o:allowincell="t" o:allowoverlap="t" filled="t" fillcolor="#ffffff" stroked="t" strokecolor="#000000" strokeweight="3pt" o:spt="202" type="#_x0000_t202">
                <v:fill/>
                <v:stroke linestyle="thinThin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指定様式③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/>
          <w:color w:val="FF0000"/>
        </w:rPr>
      </w:pP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48</Words>
  <Characters>274</Characters>
  <Application>JUST Note</Application>
  <Lines>2</Lines>
  <Paragraphs>1</Paragraphs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茂木そのみ</dc:creator>
  <cp:lastModifiedBy>住友 昇平</cp:lastModifiedBy>
  <cp:lastPrinted>2019-05-19T03:49:00Z</cp:lastPrinted>
  <dcterms:created xsi:type="dcterms:W3CDTF">2023-07-10T01:29:00Z</dcterms:created>
  <dcterms:modified xsi:type="dcterms:W3CDTF">2023-09-11T05:42:35Z</dcterms:modified>
  <cp:revision>5</cp:revision>
</cp:coreProperties>
</file>